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853C" w14:textId="553F2E19" w:rsidR="008731D2" w:rsidRDefault="002F0EBC" w:rsidP="002F0EBC">
      <w:pPr>
        <w:pStyle w:val="NoSpacing"/>
        <w:jc w:val="center"/>
        <w:rPr>
          <w:b/>
          <w:bCs/>
          <w:sz w:val="28"/>
          <w:szCs w:val="28"/>
        </w:rPr>
      </w:pPr>
      <w:r>
        <w:rPr>
          <w:b/>
          <w:bCs/>
          <w:sz w:val="28"/>
          <w:szCs w:val="28"/>
        </w:rPr>
        <w:t>FPA By-Laws</w:t>
      </w:r>
    </w:p>
    <w:p w14:paraId="73D8586F" w14:textId="623686FB" w:rsidR="002F0EBC" w:rsidRDefault="002F0EBC" w:rsidP="002F0EBC">
      <w:pPr>
        <w:pStyle w:val="NoSpacing"/>
        <w:jc w:val="center"/>
        <w:rPr>
          <w:b/>
          <w:bCs/>
          <w:sz w:val="28"/>
          <w:szCs w:val="28"/>
        </w:rPr>
      </w:pPr>
    </w:p>
    <w:p w14:paraId="60E52732" w14:textId="521D851A" w:rsidR="002F0EBC" w:rsidRDefault="002F0EBC" w:rsidP="002F0EBC">
      <w:pPr>
        <w:pStyle w:val="NoSpacing"/>
        <w:jc w:val="center"/>
        <w:rPr>
          <w:b/>
          <w:bCs/>
          <w:sz w:val="28"/>
          <w:szCs w:val="28"/>
        </w:rPr>
      </w:pPr>
    </w:p>
    <w:p w14:paraId="51880B6A" w14:textId="6B2ABA98" w:rsidR="002F0EBC" w:rsidRDefault="002F0EBC" w:rsidP="002F0EBC">
      <w:pPr>
        <w:pStyle w:val="NoSpacing"/>
        <w:jc w:val="center"/>
        <w:rPr>
          <w:b/>
          <w:bCs/>
          <w:sz w:val="28"/>
          <w:szCs w:val="28"/>
        </w:rPr>
      </w:pPr>
    </w:p>
    <w:p w14:paraId="6145584C" w14:textId="3C5937D9" w:rsidR="002F0EBC" w:rsidRDefault="002F0EBC" w:rsidP="002F0EBC">
      <w:pPr>
        <w:pStyle w:val="NoSpacing"/>
        <w:jc w:val="center"/>
        <w:rPr>
          <w:b/>
          <w:bCs/>
          <w:sz w:val="28"/>
          <w:szCs w:val="28"/>
        </w:rPr>
      </w:pPr>
    </w:p>
    <w:p w14:paraId="45C04A50" w14:textId="77777777" w:rsidR="002F0EBC" w:rsidRPr="002F0EBC" w:rsidRDefault="002F0EBC" w:rsidP="002F0EBC">
      <w:pPr>
        <w:pStyle w:val="NoSpacing"/>
        <w:jc w:val="center"/>
        <w:rPr>
          <w:b/>
          <w:bCs/>
          <w:sz w:val="28"/>
          <w:szCs w:val="28"/>
        </w:rPr>
      </w:pPr>
    </w:p>
    <w:p w14:paraId="470C9B48" w14:textId="77777777" w:rsidR="002F0EBC" w:rsidRDefault="002F0EBC" w:rsidP="002F0EBC">
      <w:pPr>
        <w:pStyle w:val="NoSpacing"/>
        <w:jc w:val="center"/>
        <w:rPr>
          <w:sz w:val="24"/>
          <w:szCs w:val="24"/>
        </w:rPr>
      </w:pPr>
    </w:p>
    <w:p w14:paraId="4FD5B524" w14:textId="77777777" w:rsidR="002F0EBC" w:rsidRPr="002F0EBC" w:rsidRDefault="002F0EBC" w:rsidP="002F0EBC">
      <w:pPr>
        <w:pStyle w:val="NoSpacing"/>
        <w:jc w:val="both"/>
        <w:rPr>
          <w:sz w:val="24"/>
          <w:szCs w:val="24"/>
        </w:rPr>
      </w:pPr>
      <w:r w:rsidRPr="002F0EBC">
        <w:rPr>
          <w:b/>
          <w:bCs/>
          <w:sz w:val="28"/>
          <w:szCs w:val="28"/>
        </w:rPr>
        <w:t>7. Certified Polygraphist</w:t>
      </w:r>
      <w:r w:rsidRPr="002F0EBC">
        <w:rPr>
          <w:sz w:val="24"/>
          <w:szCs w:val="24"/>
        </w:rPr>
        <w:t xml:space="preserve"> – The “CP” designation is for the purpose of recognizing those members who strive to improve their professional qualifications through training and education, and who set standards of practice and ethical conduct for all examiners.  To qualify for the Certified Polygraphist designation, a member must meet the following standards. </w:t>
      </w:r>
    </w:p>
    <w:p w14:paraId="5492FCFE" w14:textId="77777777" w:rsidR="002F0EBC" w:rsidRPr="002F0EBC" w:rsidRDefault="002F0EBC" w:rsidP="002F0EBC">
      <w:pPr>
        <w:pStyle w:val="NoSpacing"/>
        <w:jc w:val="both"/>
        <w:rPr>
          <w:sz w:val="24"/>
          <w:szCs w:val="24"/>
        </w:rPr>
      </w:pPr>
      <w:r w:rsidRPr="002F0EBC">
        <w:rPr>
          <w:sz w:val="24"/>
          <w:szCs w:val="24"/>
        </w:rPr>
        <w:t xml:space="preserve"> </w:t>
      </w:r>
    </w:p>
    <w:p w14:paraId="769D62F1" w14:textId="4DA52264" w:rsidR="002F0EBC" w:rsidRDefault="002F0EBC" w:rsidP="002F0EBC">
      <w:pPr>
        <w:pStyle w:val="NoSpacing"/>
        <w:numPr>
          <w:ilvl w:val="0"/>
          <w:numId w:val="1"/>
        </w:numPr>
        <w:jc w:val="both"/>
        <w:rPr>
          <w:sz w:val="24"/>
          <w:szCs w:val="24"/>
        </w:rPr>
      </w:pPr>
      <w:r w:rsidRPr="002F0EBC">
        <w:rPr>
          <w:sz w:val="24"/>
          <w:szCs w:val="24"/>
        </w:rPr>
        <w:t xml:space="preserve">Must be an FPA Member or Life Member in good standing with no outstanding financial obligations. B. In all polygraph practices, must always use an FPA/APA validated technique. C. Must be fully familiar with and abide by the FPA’s Standards and Principles of Practice. D. Must have at least five (5) years’ experience as a Polygraphist. E. Must have completed the FPA’s Randall Jones School for Continuing Studies six (6) seminars, totaling </w:t>
      </w:r>
      <w:proofErr w:type="gramStart"/>
      <w:r w:rsidRPr="002F0EBC">
        <w:rPr>
          <w:sz w:val="24"/>
          <w:szCs w:val="24"/>
        </w:rPr>
        <w:t>ninety six</w:t>
      </w:r>
      <w:proofErr w:type="gramEnd"/>
      <w:r w:rsidRPr="002F0EBC">
        <w:rPr>
          <w:sz w:val="24"/>
          <w:szCs w:val="24"/>
        </w:rPr>
        <w:t xml:space="preserve"> (96) hours and have received a Certificate of Attendance issued by the School Director. F. Members must make application for this designation.  Requests from qualified members must be made in writing and notarized.  Qualifications will be verified and designation awarded by the FPA BOD. G. The CP designation will be in effect as long as the member remains in good standing with the FPA and attends a minimum of sixty four (64) hours of FPA approved training, 16 hours of which may be from an approved state, national or government agency or association and/or advanced training from an approved polygraph school, within a five (5) year period (beginning the first of January after the member receives the CP designation).  Members must provide documented evidence of attendance. H. Once issued, member’s certification may be suspended or revoked by the FPA Board for good and sufficient reasons.  Upon notice of suspension/revocation, the member must promptly return the certificate to the School Director.</w:t>
      </w:r>
    </w:p>
    <w:p w14:paraId="11002557" w14:textId="09B29456" w:rsidR="002F0EBC" w:rsidRDefault="002F0EBC" w:rsidP="002F0EBC">
      <w:pPr>
        <w:pStyle w:val="NoSpacing"/>
        <w:ind w:left="720"/>
        <w:jc w:val="both"/>
        <w:rPr>
          <w:sz w:val="24"/>
          <w:szCs w:val="24"/>
        </w:rPr>
      </w:pPr>
    </w:p>
    <w:p w14:paraId="22F1558D" w14:textId="1F6BBF71" w:rsidR="002F0EBC" w:rsidRDefault="002F0EBC" w:rsidP="002F0EBC">
      <w:pPr>
        <w:pStyle w:val="NoSpacing"/>
        <w:ind w:left="720"/>
        <w:jc w:val="both"/>
        <w:rPr>
          <w:sz w:val="24"/>
          <w:szCs w:val="24"/>
        </w:rPr>
      </w:pPr>
    </w:p>
    <w:p w14:paraId="039C14E4" w14:textId="15DA2335" w:rsidR="002F0EBC" w:rsidRDefault="002F0EBC" w:rsidP="002F0EBC">
      <w:pPr>
        <w:pStyle w:val="NoSpacing"/>
        <w:ind w:left="720"/>
        <w:jc w:val="both"/>
        <w:rPr>
          <w:sz w:val="24"/>
          <w:szCs w:val="24"/>
        </w:rPr>
      </w:pPr>
    </w:p>
    <w:p w14:paraId="6C855A74" w14:textId="52EC08CE" w:rsidR="002F0EBC" w:rsidRDefault="002F0EBC" w:rsidP="002F0EBC">
      <w:pPr>
        <w:pStyle w:val="NoSpacing"/>
        <w:ind w:left="720"/>
        <w:jc w:val="both"/>
        <w:rPr>
          <w:sz w:val="24"/>
          <w:szCs w:val="24"/>
        </w:rPr>
      </w:pPr>
    </w:p>
    <w:p w14:paraId="441A99A2" w14:textId="4B84AAAD" w:rsidR="002F0EBC" w:rsidRDefault="002F0EBC" w:rsidP="002F0EBC">
      <w:pPr>
        <w:pStyle w:val="NoSpacing"/>
        <w:ind w:left="720"/>
        <w:jc w:val="both"/>
        <w:rPr>
          <w:sz w:val="24"/>
          <w:szCs w:val="24"/>
        </w:rPr>
      </w:pPr>
    </w:p>
    <w:p w14:paraId="3B948BFC" w14:textId="4CCB13EB" w:rsidR="002F0EBC" w:rsidRDefault="002F0EBC" w:rsidP="002F0EBC">
      <w:pPr>
        <w:pStyle w:val="NoSpacing"/>
        <w:ind w:left="720"/>
        <w:jc w:val="both"/>
        <w:rPr>
          <w:sz w:val="24"/>
          <w:szCs w:val="24"/>
        </w:rPr>
      </w:pPr>
    </w:p>
    <w:p w14:paraId="25C80241" w14:textId="050B2FF7" w:rsidR="002F0EBC" w:rsidRDefault="002F0EBC" w:rsidP="002F0EBC">
      <w:pPr>
        <w:pStyle w:val="NoSpacing"/>
        <w:ind w:left="720"/>
        <w:jc w:val="both"/>
        <w:rPr>
          <w:sz w:val="24"/>
          <w:szCs w:val="24"/>
        </w:rPr>
      </w:pPr>
    </w:p>
    <w:p w14:paraId="193BBAA0" w14:textId="23733FD4" w:rsidR="002F0EBC" w:rsidRDefault="002F0EBC" w:rsidP="002F0EBC">
      <w:pPr>
        <w:pStyle w:val="NoSpacing"/>
        <w:ind w:left="720"/>
        <w:jc w:val="both"/>
        <w:rPr>
          <w:sz w:val="24"/>
          <w:szCs w:val="24"/>
        </w:rPr>
      </w:pPr>
    </w:p>
    <w:p w14:paraId="1764683B" w14:textId="01FF6C77" w:rsidR="002F0EBC" w:rsidRDefault="002F0EBC" w:rsidP="002F0EBC">
      <w:pPr>
        <w:pStyle w:val="NoSpacing"/>
        <w:ind w:left="720"/>
        <w:jc w:val="both"/>
        <w:rPr>
          <w:sz w:val="24"/>
          <w:szCs w:val="24"/>
        </w:rPr>
      </w:pPr>
    </w:p>
    <w:p w14:paraId="3EF0BA37" w14:textId="3424B789" w:rsidR="002F0EBC" w:rsidRDefault="002F0EBC" w:rsidP="002F0EBC">
      <w:pPr>
        <w:pStyle w:val="NoSpacing"/>
        <w:ind w:left="720"/>
        <w:jc w:val="both"/>
        <w:rPr>
          <w:sz w:val="24"/>
          <w:szCs w:val="24"/>
        </w:rPr>
      </w:pPr>
    </w:p>
    <w:p w14:paraId="7FA1CE4B" w14:textId="7D74170B" w:rsidR="002F0EBC" w:rsidRDefault="002F0EBC" w:rsidP="002F0EBC">
      <w:pPr>
        <w:pStyle w:val="NoSpacing"/>
        <w:ind w:left="720"/>
        <w:jc w:val="both"/>
        <w:rPr>
          <w:sz w:val="24"/>
          <w:szCs w:val="24"/>
        </w:rPr>
      </w:pPr>
    </w:p>
    <w:p w14:paraId="69A4EE50" w14:textId="775773DC" w:rsidR="002F0EBC" w:rsidRDefault="002F0EBC" w:rsidP="002F0EBC">
      <w:pPr>
        <w:pStyle w:val="NoSpacing"/>
        <w:ind w:left="720"/>
        <w:jc w:val="both"/>
        <w:rPr>
          <w:sz w:val="24"/>
          <w:szCs w:val="24"/>
        </w:rPr>
      </w:pPr>
    </w:p>
    <w:p w14:paraId="4863DD5E" w14:textId="6C2F356E" w:rsidR="002F0EBC" w:rsidRPr="002F0EBC" w:rsidRDefault="002F0EBC" w:rsidP="002F0EBC">
      <w:pPr>
        <w:pStyle w:val="NoSpacing"/>
        <w:ind w:left="720"/>
        <w:jc w:val="both"/>
        <w:rPr>
          <w:b/>
          <w:bCs/>
          <w:sz w:val="24"/>
          <w:szCs w:val="24"/>
        </w:rPr>
      </w:pPr>
      <w:r w:rsidRPr="002F0EBC">
        <w:rPr>
          <w:b/>
          <w:bCs/>
          <w:sz w:val="24"/>
          <w:szCs w:val="24"/>
        </w:rPr>
        <w:t>Adopted by membership:  11/2016</w:t>
      </w:r>
    </w:p>
    <w:sectPr w:rsidR="002F0EBC" w:rsidRPr="002F0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4574D"/>
    <w:multiLevelType w:val="hybridMultilevel"/>
    <w:tmpl w:val="2C284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BC"/>
    <w:rsid w:val="002F0EBC"/>
    <w:rsid w:val="00873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479C"/>
  <w15:chartTrackingRefBased/>
  <w15:docId w15:val="{AE2C4F3A-36AD-40F6-8208-A5EC6F66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E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Thorpe</dc:creator>
  <cp:keywords/>
  <dc:description/>
  <cp:lastModifiedBy>John Thorpe</cp:lastModifiedBy>
  <cp:revision>1</cp:revision>
  <dcterms:created xsi:type="dcterms:W3CDTF">2020-06-23T17:24:00Z</dcterms:created>
  <dcterms:modified xsi:type="dcterms:W3CDTF">2020-06-23T17:27:00Z</dcterms:modified>
</cp:coreProperties>
</file>